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09" w:rsidRPr="00B32509" w:rsidRDefault="00B32509" w:rsidP="00B32509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4"/>
        </w:rPr>
      </w:pPr>
      <w:bookmarkStart w:id="0" w:name="_GoBack"/>
      <w:r w:rsidRPr="00B32509">
        <w:rPr>
          <w:rFonts w:ascii="Times New Roman" w:eastAsia="Calibri" w:hAnsi="Times New Roman" w:cs="Times New Roman"/>
          <w:b/>
          <w:bCs/>
          <w:sz w:val="28"/>
          <w:szCs w:val="24"/>
        </w:rPr>
        <w:t>Эффективность деятельности заместителей руководителей ОО.</w:t>
      </w:r>
    </w:p>
    <w:p w:rsidR="00B32509" w:rsidRPr="00B32509" w:rsidRDefault="00B32509" w:rsidP="00B325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bCs/>
          <w:sz w:val="24"/>
          <w:szCs w:val="24"/>
        </w:rPr>
        <w:t xml:space="preserve">В апреле 2021 г. была проведена диагностика </w:t>
      </w:r>
      <w:r w:rsidRPr="00B32509">
        <w:rPr>
          <w:rFonts w:ascii="Times New Roman" w:eastAsia="Calibri" w:hAnsi="Times New Roman" w:cs="Times New Roman"/>
          <w:bCs/>
          <w:sz w:val="24"/>
          <w:szCs w:val="24"/>
        </w:rPr>
        <w:t>заместителей</w:t>
      </w:r>
      <w:r w:rsidRPr="00B32509">
        <w:rPr>
          <w:rFonts w:ascii="Times New Roman" w:eastAsia="Calibri" w:hAnsi="Times New Roman" w:cs="Times New Roman"/>
          <w:bCs/>
          <w:sz w:val="24"/>
          <w:szCs w:val="24"/>
        </w:rPr>
        <w:t xml:space="preserve"> руководителей ОО </w:t>
      </w:r>
      <w:r w:rsidRPr="00B32509">
        <w:rPr>
          <w:rFonts w:ascii="Times New Roman" w:eastAsia="Calibri" w:hAnsi="Times New Roman" w:cs="Times New Roman"/>
          <w:sz w:val="24"/>
          <w:szCs w:val="24"/>
        </w:rPr>
        <w:t>Республики Бурятия</w:t>
      </w:r>
      <w:r w:rsidRPr="00B32509">
        <w:rPr>
          <w:rFonts w:ascii="Times New Roman" w:eastAsia="Calibri" w:hAnsi="Times New Roman" w:cs="Times New Roman"/>
          <w:bCs/>
          <w:sz w:val="24"/>
          <w:szCs w:val="24"/>
        </w:rPr>
        <w:t>. Целью</w:t>
      </w: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исследования являлась оценка уровня профессиональных компетенций заместителей руководителей ОО для выявления профессиональных дефицитов и подготовки предложений к реализации мероприятий по дальнейшему их восполнению. По Республике Бурятия участие в исследовании приняли 497 человек (93,6% от общего количества заместителей руководителей ОО в РБ) из 386 ОО (95,1% от общего количества ОО, имеющих в штатном расписании должность заместителя руководителя ОО). В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Джидинском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районе в исследовании участвовало 22 заместителя руководителя (91,7%) из 22 ОО.</w:t>
      </w:r>
    </w:p>
    <w:p w:rsidR="00B32509" w:rsidRPr="00B32509" w:rsidRDefault="00B32509" w:rsidP="00B325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В должностные обязанности заместителя руководителя ОО входит широкий спектр функций: от организации текущего и перспективного планирования деятельности ОО, координации работы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учителейи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других педагогических и иных работников, разработки учебно-методической и иной документации, необходимой </w:t>
      </w:r>
      <w:proofErr w:type="spellStart"/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>длядеятельности</w:t>
      </w:r>
      <w:proofErr w:type="spellEnd"/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</w:t>
      </w: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организации учебно-воспитательной, культурно-массовой, внеклассной работы, до</w:t>
      </w: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контроля медицинского обслуживания.</w:t>
      </w:r>
      <w:r w:rsidRPr="00B325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Диагностическая работа состояла из 3-х частей: Тест 1, Тест 2 и Кейс-задание. </w:t>
      </w: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Содержание вопросов диагностической работы было направлено на выявление </w:t>
      </w:r>
      <w:proofErr w:type="gramStart"/>
      <w:r w:rsidRPr="00B32509">
        <w:rPr>
          <w:rFonts w:ascii="Times New Roman" w:eastAsia="Calibri" w:hAnsi="Times New Roman" w:cs="Times New Roman"/>
          <w:sz w:val="24"/>
          <w:szCs w:val="24"/>
        </w:rPr>
        <w:t>компетенций</w:t>
      </w:r>
      <w:proofErr w:type="gram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тестируемых по следующим показателям: достижение обучающимися планируемых результатов освоения основных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образовательныхпрограмм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>; организация получения образования обучающимися с ограниченными возможностями здоровья, детьми-инвалидами; обеспечение ОО квалифицированными кадрами; формирование резерва управленческих кадров; условия осуществления образовательной деятельности; учет нагрузки педагогических работников. Уровень владения профессиональными компетенциями, т.е. знаниями, навыками и умениями, необходимыми для эффективного выполнения определенных профессиональных задач, имеет прямое воздействие на эффективность работы конкретного сотрудника на определенной должности, в данном случае, заместителя руководителя общеобразовательной организации. Диагностическая работа для оценки профессиональных компетенций заместителя руководителя общеобразовательной организации содержала тестовые задания двух уровней сложности: базового и повышенного. Оценка проводилась по следующей шкале: низкий уровень (менее 30% из возможного количества баллов), удовлетворительный (от 30% до 49%), базовый (50-69%), повышенный (70-84%) и высокий (85% и более).</w:t>
      </w:r>
    </w:p>
    <w:p w:rsidR="00B32509" w:rsidRPr="00B32509" w:rsidRDefault="00B32509" w:rsidP="00B325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Результаты исследования, в сравнении средних показателей по Республике Бурятия и показателей заместителей руководителей ОО Джидинского района: итоговый средний балл за выполнение диагностической работы по Республике Бурятия – 39,6 балла, что составило 56,6%, в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Джидинском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районе итоговый средний балл – 35,4 б., что составило 50,6 %.</w:t>
      </w:r>
    </w:p>
    <w:p w:rsidR="00B32509" w:rsidRPr="00B32509" w:rsidRDefault="00B32509" w:rsidP="00B3250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509">
        <w:rPr>
          <w:rFonts w:ascii="Times New Roman" w:eastAsia="Calibri" w:hAnsi="Times New Roman" w:cs="Times New Roman"/>
          <w:b/>
          <w:sz w:val="24"/>
          <w:szCs w:val="24"/>
        </w:rPr>
        <w:t>Результаты диагностического исследования заместителей руководителей ОО Джидинского района</w:t>
      </w:r>
    </w:p>
    <w:p w:rsidR="00B32509" w:rsidRPr="00B32509" w:rsidRDefault="00B32509" w:rsidP="00B32509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>Таблица 12</w:t>
      </w:r>
    </w:p>
    <w:tbl>
      <w:tblPr>
        <w:tblW w:w="14742" w:type="dxa"/>
        <w:tblInd w:w="-10" w:type="dxa"/>
        <w:tblLook w:val="04A0" w:firstRow="1" w:lastRow="0" w:firstColumn="1" w:lastColumn="0" w:noHBand="0" w:noVBand="1"/>
      </w:tblPr>
      <w:tblGrid>
        <w:gridCol w:w="1521"/>
        <w:gridCol w:w="1754"/>
        <w:gridCol w:w="2017"/>
        <w:gridCol w:w="1490"/>
        <w:gridCol w:w="1835"/>
        <w:gridCol w:w="1905"/>
        <w:gridCol w:w="1782"/>
        <w:gridCol w:w="1021"/>
        <w:gridCol w:w="1417"/>
      </w:tblGrid>
      <w:tr w:rsidR="00B32509" w:rsidRPr="00B32509" w:rsidTr="00744B56">
        <w:trPr>
          <w:trHeight w:val="690"/>
        </w:trPr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Код участника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Достижение обучающимися планируемых результатов освоения ООП </w:t>
            </w: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(Сумма баллов / %)</w:t>
            </w:r>
          </w:p>
        </w:tc>
        <w:tc>
          <w:tcPr>
            <w:tcW w:w="2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 xml:space="preserve">Организация получения образования обучающимися с ОВЗ, детьми-инвалидами </w:t>
            </w: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(Сумма баллов / %)</w:t>
            </w:r>
          </w:p>
        </w:tc>
        <w:tc>
          <w:tcPr>
            <w:tcW w:w="1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 xml:space="preserve">Обеспечение ОО </w:t>
            </w:r>
            <w:proofErr w:type="spellStart"/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квалифици-рованными</w:t>
            </w:r>
            <w:proofErr w:type="spellEnd"/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кадрами </w:t>
            </w: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(Сумма баллов / %)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Формирование резерва управленческих кадров (Сумма баллов / %)</w:t>
            </w:r>
          </w:p>
        </w:tc>
        <w:tc>
          <w:tcPr>
            <w:tcW w:w="17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Условия осуществления образовательной деятельности (Сумма баллов / %)</w:t>
            </w:r>
          </w:p>
        </w:tc>
        <w:tc>
          <w:tcPr>
            <w:tcW w:w="1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Учет нагрузки педагогических работников (Сумма баллов / %)</w:t>
            </w:r>
          </w:p>
        </w:tc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ИТОГ: </w:t>
            </w:r>
          </w:p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Сумма баллов / % за всю ДР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Оценка решения кейсов (Сумма баллов / %)</w:t>
            </w:r>
          </w:p>
        </w:tc>
      </w:tr>
      <w:tr w:rsidR="00B32509" w:rsidRPr="00B32509" w:rsidTr="00744B56">
        <w:trPr>
          <w:trHeight w:val="553"/>
        </w:trPr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B32509" w:rsidRPr="00B32509" w:rsidTr="00744B56">
        <w:trPr>
          <w:trHeight w:val="682"/>
        </w:trPr>
        <w:tc>
          <w:tcPr>
            <w:tcW w:w="1640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>Республика Бурятия</w:t>
            </w: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 / 61,5%</w:t>
            </w:r>
          </w:p>
        </w:tc>
        <w:tc>
          <w:tcPr>
            <w:tcW w:w="2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AF1DD"/>
            <w:noWrap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5,7 / 57%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8,2 / 58,6%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2,1 / 52,5%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13,9 / 53,5%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1,7 / 56,7%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39,6 / 56,6%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3,3 / 55%</w:t>
            </w:r>
          </w:p>
        </w:tc>
      </w:tr>
      <w:tr w:rsidR="00B32509" w:rsidRPr="00B32509" w:rsidTr="00744B56">
        <w:trPr>
          <w:trHeight w:val="692"/>
        </w:trPr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Джидинский район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7,5 / 57,7%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AF1DD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5,2 / 52%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7 / 50%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AF1DD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1,6 / 40%</w:t>
            </w:r>
          </w:p>
        </w:tc>
        <w:tc>
          <w:tcPr>
            <w:tcW w:w="1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12,3 / 47,3%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1,8 / 60%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35,4 / 50,6%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B32509" w:rsidRPr="00B32509" w:rsidRDefault="00B32509" w:rsidP="00B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B3250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2,5 / 41,7%</w:t>
            </w:r>
          </w:p>
        </w:tc>
      </w:tr>
    </w:tbl>
    <w:p w:rsidR="00B32509" w:rsidRPr="00B32509" w:rsidRDefault="00B32509" w:rsidP="00B32509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Toc76387328"/>
      <w:bookmarkStart w:id="2" w:name="_Toc96507135"/>
      <w:bookmarkStart w:id="3" w:name="_Toc96507277"/>
      <w:r w:rsidRPr="00B32509">
        <w:rPr>
          <w:rFonts w:ascii="Times New Roman" w:eastAsia="Calibri" w:hAnsi="Times New Roman" w:cs="Times New Roman"/>
          <w:b/>
          <w:sz w:val="24"/>
          <w:szCs w:val="24"/>
        </w:rPr>
        <w:t>Показатель 1 – «Достижение обучающимися планируемых результатов освоения основных образовательных программ</w:t>
      </w:r>
      <w:bookmarkEnd w:id="1"/>
      <w:r w:rsidRPr="00B32509">
        <w:rPr>
          <w:rFonts w:ascii="Times New Roman" w:eastAsia="Calibri" w:hAnsi="Times New Roman" w:cs="Times New Roman"/>
          <w:b/>
          <w:sz w:val="24"/>
          <w:szCs w:val="24"/>
        </w:rPr>
        <w:t xml:space="preserve">», </w:t>
      </w:r>
      <w:r w:rsidRPr="00B32509">
        <w:rPr>
          <w:rFonts w:ascii="Times New Roman" w:eastAsia="Calibri" w:hAnsi="Times New Roman" w:cs="Times New Roman"/>
          <w:sz w:val="24"/>
          <w:szCs w:val="24"/>
        </w:rPr>
        <w:t>является одним из факторов эффективности деятельности общеобразовательных организаций.</w:t>
      </w:r>
      <w:bookmarkEnd w:id="2"/>
      <w:bookmarkEnd w:id="3"/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результам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выполнения заданий с вопросами данного показателя, средний балл по Республике Бурятия составил 8 баллов (61,5%).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>Ответы участников муниципалитета демонстрируют невысокий уровень знания требований ФГОС к структуре, результатам и условиям реализации ООП.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2509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4AFB85E" wp14:editId="64409FE6">
            <wp:simplePos x="0" y="0"/>
            <wp:positionH relativeFrom="column">
              <wp:posOffset>4804410</wp:posOffset>
            </wp:positionH>
            <wp:positionV relativeFrom="paragraph">
              <wp:posOffset>11430</wp:posOffset>
            </wp:positionV>
            <wp:extent cx="4343400" cy="2667000"/>
            <wp:effectExtent l="19050" t="0" r="1905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частности, результат на 7 вопросов </w:t>
      </w:r>
      <w:r w:rsidRPr="00B3250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базового уровня </w:t>
      </w:r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сложности составил 78,3%. С 6 вопросами </w:t>
      </w:r>
      <w:r w:rsidRPr="00B3250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повышенного уровня </w:t>
      </w:r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сложности </w:t>
      </w:r>
      <w:proofErr w:type="spellStart"/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>справилсягораздо</w:t>
      </w:r>
      <w:proofErr w:type="spellEnd"/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меньший процент завучей – 36,2% верных ответов. Таким образом, средний балл заместителей руководителей ОО Джидинского района </w:t>
      </w:r>
      <w:proofErr w:type="spellStart"/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>попоказателю</w:t>
      </w:r>
      <w:proofErr w:type="spellEnd"/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«Достижение обучающимися планируемых результатов </w:t>
      </w:r>
      <w:proofErr w:type="spellStart"/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>освоенияООП</w:t>
      </w:r>
      <w:proofErr w:type="spellEnd"/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>» составил 7,5 баллов (57,7% от максимального балла).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Самыми сложными стали вопросы об  информационно-образовательной среде и о требованиях ФГОС (на оба вопроса даны 0% верных ответов), вопросы об универсальных учебных действиях и </w:t>
      </w:r>
      <w:r w:rsidRPr="00B325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требованиях к структуре основной образовательной программы </w:t>
      </w:r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(на оба вопроса даны 10% верных ответов), вопрос о системно-</w:t>
      </w:r>
      <w:proofErr w:type="spell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деятельностном</w:t>
      </w:r>
      <w:proofErr w:type="spell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подходе ФГОС основного общего образования (13% верных ответов), о критериях соответствия разработанной ООП требованиям ФГОС среднего общего образования– на этот </w:t>
      </w:r>
      <w:proofErr w:type="spell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вопросответили</w:t>
      </w:r>
      <w:proofErr w:type="spell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лишь 30% руководителей ОО муниципалитета.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E432BC6" wp14:editId="11F31004">
            <wp:simplePos x="0" y="0"/>
            <wp:positionH relativeFrom="column">
              <wp:posOffset>32385</wp:posOffset>
            </wp:positionH>
            <wp:positionV relativeFrom="paragraph">
              <wp:posOffset>555625</wp:posOffset>
            </wp:positionV>
            <wp:extent cx="4202430" cy="2448560"/>
            <wp:effectExtent l="19050" t="0" r="26670" b="889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Pr="00B32509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Показатель 2 – «</w:t>
      </w:r>
      <w:r w:rsidRPr="00B32509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получения образования обучающимися с ОВЗ, детьми-инвалидами»,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оцениваетзнания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об особенностях организации образовательной деятельности обучающихся с ОВЗ,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учетеособых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потребностей и индивидуальных возможностей таких обучающихся, об обеспечении условий, программ или услуг, в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. наличия необходимого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уровняспециального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образования и квалификации у педагогов. 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>По результатам выполнения заданий с вопросами данного показателя, средний балл по Республике Бурятия составил 5,7 балла (57 %).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Ответы участников муниципалитета демонстрируют недостаточный уровень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знанийтребований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ФГОС, обеспечивающих создание в ОО специальных условий </w:t>
      </w:r>
      <w:proofErr w:type="spellStart"/>
      <w:proofErr w:type="gramStart"/>
      <w:r w:rsidRPr="00B32509">
        <w:rPr>
          <w:rFonts w:ascii="Times New Roman" w:eastAsia="Calibri" w:hAnsi="Times New Roman" w:cs="Times New Roman"/>
          <w:sz w:val="24"/>
          <w:szCs w:val="24"/>
        </w:rPr>
        <w:t>обучения.</w:t>
      </w:r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Средний</w:t>
      </w:r>
      <w:proofErr w:type="spellEnd"/>
      <w:proofErr w:type="gram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балл заместителей руководителей ОО Джидинского района составил 5,2 балла (52 %).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Наиболее затруднительными стали </w:t>
      </w:r>
      <w:proofErr w:type="spell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вопросыо</w:t>
      </w:r>
      <w:proofErr w:type="spell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домашнем </w:t>
      </w:r>
      <w:proofErr w:type="spell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обучениии</w:t>
      </w:r>
      <w:proofErr w:type="spell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специальной индивидуальной программе развития–на оба вопроса даны 0% верных ответов, вопрос о ФГОС начального общего образования (7,7% верных ответов), вопросы об адаптированной основной общеобразовательной </w:t>
      </w:r>
      <w:proofErr w:type="spell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программеи</w:t>
      </w:r>
      <w:proofErr w:type="spell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мерах дисциплинарного взыскания – на оба вопроса успешно ответили 10% директоров школ Джидинского района.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4BA2F10" wp14:editId="65AC48D5">
            <wp:simplePos x="0" y="0"/>
            <wp:positionH relativeFrom="column">
              <wp:posOffset>28575</wp:posOffset>
            </wp:positionH>
            <wp:positionV relativeFrom="paragraph">
              <wp:posOffset>340995</wp:posOffset>
            </wp:positionV>
            <wp:extent cx="4206240" cy="2522220"/>
            <wp:effectExtent l="19050" t="0" r="2286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Pr="00B32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Показатель 3 – </w:t>
      </w:r>
      <w:bookmarkStart w:id="4" w:name="_Toc76387330"/>
      <w:r w:rsidRPr="00B3250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B32509">
        <w:rPr>
          <w:rFonts w:ascii="Times New Roman" w:eastAsia="Calibri" w:hAnsi="Times New Roman" w:cs="Times New Roman"/>
          <w:b/>
          <w:sz w:val="24"/>
          <w:szCs w:val="24"/>
        </w:rPr>
        <w:t>Обеспечение общеобразовательной организации квалифицированными кадрами</w:t>
      </w:r>
      <w:bookmarkEnd w:id="4"/>
      <w:r w:rsidRPr="00B32509">
        <w:rPr>
          <w:rFonts w:ascii="Times New Roman" w:eastAsia="Calibri" w:hAnsi="Times New Roman" w:cs="Times New Roman"/>
          <w:b/>
          <w:sz w:val="24"/>
          <w:szCs w:val="24"/>
        </w:rPr>
        <w:t>». Э</w:t>
      </w:r>
      <w:r w:rsidRPr="00B3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ффективность любой сферы деятельности, а сферы образования в особенности, </w:t>
      </w:r>
      <w:proofErr w:type="spellStart"/>
      <w:r w:rsidRPr="00B32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зависитот</w:t>
      </w:r>
      <w:proofErr w:type="spellEnd"/>
      <w:r w:rsidRPr="00B3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обеспеченности профессиональными квалифицированными кадрами. В настоящее время в Республике Бурятия наблюдается дефицит педагогических работников. 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>По результатам выполнения заданий с вопросами данного показателя, средний балл по республике Бурятия составил 8,2 балла (58,6 %).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>По сравнению со среднереспубликанскими показателями, ответы участников муниципалитета демонстрируют недостаточный уровень знаний относительно системы профессионального роста учителей.</w:t>
      </w:r>
    </w:p>
    <w:p w:rsidR="00B32509" w:rsidRPr="00B32509" w:rsidRDefault="00B32509" w:rsidP="00B3250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Средний балл заместителей руководителей ОО Джидинского района составил 7 </w:t>
      </w:r>
      <w:proofErr w:type="gram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баллов(</w:t>
      </w:r>
      <w:proofErr w:type="gram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50 %).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Самыми сложными стали </w:t>
      </w:r>
      <w:proofErr w:type="spell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вопросыо</w:t>
      </w:r>
      <w:proofErr w:type="spell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кадровом планировании и педагогическом оптимизме– на оба вопроса даны 0% верных ответов, </w:t>
      </w:r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вопрос об аттестации педагогического работника (21,7% верных ответов), о профессиональном стандарте педагога (23,1% правильных ответов).</w:t>
      </w:r>
    </w:p>
    <w:p w:rsidR="00B32509" w:rsidRPr="00B32509" w:rsidRDefault="00B32509" w:rsidP="00B325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2509" w:rsidRPr="00B32509" w:rsidRDefault="00B32509" w:rsidP="00B32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50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D731349" wp14:editId="62B78D51">
            <wp:simplePos x="0" y="0"/>
            <wp:positionH relativeFrom="column">
              <wp:posOffset>5394960</wp:posOffset>
            </wp:positionH>
            <wp:positionV relativeFrom="paragraph">
              <wp:posOffset>273050</wp:posOffset>
            </wp:positionV>
            <wp:extent cx="3790950" cy="2369820"/>
            <wp:effectExtent l="19050" t="0" r="19050" b="0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B32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Показатель 4 – </w:t>
      </w:r>
      <w:bookmarkStart w:id="5" w:name="_Toc76387331"/>
      <w:r w:rsidRPr="00B32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32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резерва управленческих кадров</w:t>
      </w:r>
      <w:bookmarkEnd w:id="5"/>
      <w:r w:rsidRPr="00B32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». </w:t>
      </w:r>
      <w:r w:rsidRPr="00B3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Министерства просвещения РФ, </w:t>
      </w:r>
      <w:r w:rsidRPr="00B32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Республике Бурятия были разработаны Положение по формированию управленческих кадров в сфере образования, и П</w:t>
      </w:r>
      <w:r w:rsidRPr="00B32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о назначении кандидатов в резерв управленческих кадров.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>По результатам выполнения заданий с вопросами данного показателя, средний балл по Республике Бурятия составил 2,1 балла (52,5 %).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По сравнению со среднереспубликанскими показателями, ответы участников демонстрируют низкий уровень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знанийкомпетенций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по теме кадрового менеджмента.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Средний балл заместителей руководителей ОО Джидинского района составил 1,6 </w:t>
      </w:r>
      <w:proofErr w:type="gram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балла(</w:t>
      </w:r>
      <w:proofErr w:type="gram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40 %).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Набольшее затруднение вызвали </w:t>
      </w:r>
      <w:proofErr w:type="spell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вопросыобосновных</w:t>
      </w:r>
      <w:proofErr w:type="spell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направлениях использования резерва управленческих кадров и о показателях личностно-профессионального развития лица, включенного в резерв управленческих кадров: на </w:t>
      </w:r>
      <w:proofErr w:type="gram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оба вопроса</w:t>
      </w:r>
      <w:proofErr w:type="gram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верно ответили 7,7% руководителей ОО муниципалитета, вопрос об условиях исключения из резерва управленческих кадров (30% верных ответов).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6B5464D" wp14:editId="6356C4B3">
            <wp:simplePos x="0" y="0"/>
            <wp:positionH relativeFrom="column">
              <wp:posOffset>5109210</wp:posOffset>
            </wp:positionH>
            <wp:positionV relativeFrom="paragraph">
              <wp:posOffset>503555</wp:posOffset>
            </wp:positionV>
            <wp:extent cx="4137660" cy="2522220"/>
            <wp:effectExtent l="19050" t="0" r="15240" b="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B32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Показатель 5 – </w:t>
      </w:r>
      <w:bookmarkStart w:id="6" w:name="_Toc76387332"/>
      <w:r w:rsidRPr="00B3250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B32509">
        <w:rPr>
          <w:rFonts w:ascii="Times New Roman" w:eastAsia="Calibri" w:hAnsi="Times New Roman" w:cs="Times New Roman"/>
          <w:b/>
          <w:sz w:val="24"/>
          <w:szCs w:val="24"/>
        </w:rPr>
        <w:t>Условия осуществления образовательной деятельности</w:t>
      </w:r>
      <w:bookmarkEnd w:id="6"/>
      <w:r w:rsidRPr="00B32509">
        <w:rPr>
          <w:rFonts w:ascii="Times New Roman" w:eastAsia="Calibri" w:hAnsi="Times New Roman" w:cs="Times New Roman"/>
          <w:b/>
          <w:sz w:val="24"/>
          <w:szCs w:val="24"/>
        </w:rPr>
        <w:t xml:space="preserve">».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Ежегодно</w:t>
      </w:r>
      <w:r w:rsidRPr="00B325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школы</w:t>
      </w:r>
      <w:proofErr w:type="spellEnd"/>
      <w:r w:rsidRPr="00B325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обязаны предоставлять отчет о </w:t>
      </w:r>
      <w:proofErr w:type="spellStart"/>
      <w:r w:rsidRPr="00B325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самообследовании</w:t>
      </w:r>
      <w:proofErr w:type="spellEnd"/>
      <w:r w:rsidRPr="00B325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цель которого заключается в самооценке результатов и условий качества образования.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По результатам выполнения заданий с вопросами данного показателя, средний балл по республике </w:t>
      </w:r>
      <w:r w:rsidRPr="00B325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образовательной деятельности, а также обеспечение внутренней системы </w:t>
      </w:r>
      <w:proofErr w:type="spellStart"/>
      <w:r w:rsidRPr="00B3250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оценки</w:t>
      </w:r>
      <w:r w:rsidRPr="00B32509">
        <w:rPr>
          <w:rFonts w:ascii="Times New Roman" w:eastAsia="Calibri" w:hAnsi="Times New Roman" w:cs="Times New Roman"/>
          <w:sz w:val="24"/>
          <w:szCs w:val="24"/>
        </w:rPr>
        <w:t>Бурятия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составил 13,9 балла (53,5 %).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По сравнению со среднереспубликанскими показателями, ответы участников демонстрируют недостаточный уровень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знанийпо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самооценке образовательной деятельности и системы оценки качества образования.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Средний балл заместителей руководителей ОО Джидинского района составил 12,3 </w:t>
      </w:r>
      <w:proofErr w:type="gram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балла(</w:t>
      </w:r>
      <w:proofErr w:type="gram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47,3%).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Наименьшее количество верных ответов были даны на </w:t>
      </w:r>
      <w:proofErr w:type="spell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вопросыо</w:t>
      </w:r>
      <w:proofErr w:type="spell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защите персональных данных и концепции развития школы (на оба вопроса 0% правильных ответов), о закупке учебников, о размещении ЛНА в разделе «Информационная безопасность» сайта </w:t>
      </w:r>
      <w:proofErr w:type="spell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ООи</w:t>
      </w:r>
      <w:proofErr w:type="spell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 о педагогическом общении (на все вопросы получено 7,7% правильных ответов),вопрос о порядке расторжения трудового договора (10% верных ответов), о порядке организации и осуществления образовательной деятельности по образовательным программам общего образования (15,4% верных ответов), об основных функциях руководителя/заместителя руководителя при организации процесса совместной деятельности(успешно справились 20% руководителей ОО Джидинского района).</w:t>
      </w:r>
    </w:p>
    <w:p w:rsidR="00B32509" w:rsidRPr="00B32509" w:rsidRDefault="00B32509" w:rsidP="00B32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12C4E0DF" wp14:editId="25F37652">
            <wp:simplePos x="0" y="0"/>
            <wp:positionH relativeFrom="column">
              <wp:posOffset>22225</wp:posOffset>
            </wp:positionH>
            <wp:positionV relativeFrom="paragraph">
              <wp:posOffset>70485</wp:posOffset>
            </wp:positionV>
            <wp:extent cx="3728085" cy="2766695"/>
            <wp:effectExtent l="19050" t="0" r="2476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Показатель 6 – </w:t>
      </w:r>
      <w:bookmarkStart w:id="7" w:name="_Toc76387333"/>
      <w:r w:rsidRPr="00B3250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B32509">
        <w:rPr>
          <w:rFonts w:ascii="Times New Roman" w:eastAsia="Calibri" w:hAnsi="Times New Roman" w:cs="Times New Roman"/>
          <w:b/>
          <w:sz w:val="24"/>
          <w:szCs w:val="24"/>
        </w:rPr>
        <w:t>Учет нагрузки педагогических работников</w:t>
      </w:r>
      <w:bookmarkEnd w:id="7"/>
      <w:r w:rsidRPr="00B32509">
        <w:rPr>
          <w:rFonts w:ascii="Times New Roman" w:eastAsia="Calibri" w:hAnsi="Times New Roman" w:cs="Times New Roman"/>
          <w:b/>
          <w:sz w:val="24"/>
          <w:szCs w:val="24"/>
        </w:rPr>
        <w:t xml:space="preserve">». </w:t>
      </w:r>
      <w:r w:rsidRPr="00B32509">
        <w:rPr>
          <w:rFonts w:ascii="Times New Roman" w:eastAsia="Calibri" w:hAnsi="Times New Roman" w:cs="Times New Roman"/>
          <w:sz w:val="24"/>
          <w:szCs w:val="24"/>
        </w:rPr>
        <w:t>В данной категории были вопросы, касающиеся совместительства, проверки условий труда, работы в праздничные выходные дни и ежегодного оплачиваемого отпуска работника-инвалида.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По результатам выполнения заданий с вопросами данного показателя, средний балл по республике Бурятия составил 1,7 </w:t>
      </w:r>
      <w:proofErr w:type="gramStart"/>
      <w:r w:rsidRPr="00B32509">
        <w:rPr>
          <w:rFonts w:ascii="Times New Roman" w:eastAsia="Calibri" w:hAnsi="Times New Roman" w:cs="Times New Roman"/>
          <w:sz w:val="24"/>
          <w:szCs w:val="24"/>
        </w:rPr>
        <w:t>балла(</w:t>
      </w:r>
      <w:proofErr w:type="gramEnd"/>
      <w:r w:rsidRPr="00B32509">
        <w:rPr>
          <w:rFonts w:ascii="Times New Roman" w:eastAsia="Calibri" w:hAnsi="Times New Roman" w:cs="Times New Roman"/>
          <w:sz w:val="24"/>
          <w:szCs w:val="24"/>
        </w:rPr>
        <w:t>56,7 %).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Ответы участников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продемонстрировалибазовый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уровень знаний, и получили результат несколько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вышесреднереспубликанских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показателей.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Средний балл заместителей руководителей ОО Джидинского района составил 1,8 балла (60%).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Самым </w:t>
      </w:r>
      <w:proofErr w:type="spell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сложнымстал</w:t>
      </w:r>
      <w:proofErr w:type="spell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>вопросо</w:t>
      </w:r>
      <w:proofErr w:type="spellEnd"/>
      <w:r w:rsidRPr="00B3250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приеме на работу в ОО по внешнему совместительству (20% верных ответов).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 и рекомендации.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>У заместителей руководителей ОО Джидинского района по результатам исследования, в разрезе шести показателей, выявлены следующие уровни компетенций: по показателю «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Достижениеобучающимися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 планируемых результатов освоения ООП»- базовый уровень профессиональных компетенций; по показателю «Организация получения образования обучающимися с ОВЗ, детьми-инвалидами»- базовый уровень; по показателю «Обеспечение ОО квалифицированными кадрами» - базовый уровень; по показателю «Формирование резерва управленческих кадров» - удовлетворительный уровень; </w:t>
      </w:r>
      <w:r w:rsidRPr="00B325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показателю «Условия осуществления образовательной деятельности» </w:t>
      </w: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- удовлетворительный уровень; по показателю </w:t>
      </w:r>
      <w:r w:rsidRPr="00B325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«Учет нагрузки педагогических работников» - базовый уровень. </w:t>
      </w:r>
      <w:r w:rsidRPr="00B32509">
        <w:rPr>
          <w:rFonts w:ascii="Times New Roman" w:eastAsia="Calibri" w:hAnsi="Times New Roman" w:cs="Times New Roman"/>
          <w:sz w:val="24"/>
          <w:szCs w:val="24"/>
        </w:rPr>
        <w:t>В связи с чем, для устранения выявленных по результатам диагностического исследования профессиональных дефицитов заместителей руководителей ОО необходимо: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>1) Провести адресные программы повышения квалификации по вышеозначенным показателям, в частности, по следующим темам: «Регулирование трудовых отношений в ОО»; «Кадровый менеджмент»; «Профессиональный стандарт, национальная система учительского роста и новая система аттестации педагогических работников»; «Стратегия развития современной ОО»; «Реализация адаптированных образовательных программ для обучающихся с ОВЗ»; Организация работы с персональными данными в ОО».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>2) активно привлекать заместителей руководителей ОО РБ к участию в проектной, экспертной и аналитической деятельности; в стажировках; в наставнической деятельности; к выступлению на семинарах-совещаниях, конференциях, форумах;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>3) разработать комплекс мероприятий по устранению выявленных профессиональных затруднений заместителей руководителей ОО РБ на муниципальном уровне;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4) организовать на муниципальном уровне работу по формированию резерва управленческих кадров: 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>- ведение и своевременное обновление электронной базы данных списков работников, включенных в резерв;</w:t>
      </w:r>
    </w:p>
    <w:p w:rsidR="00B32509" w:rsidRPr="00B32509" w:rsidRDefault="00B32509" w:rsidP="00B3250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lastRenderedPageBreak/>
        <w:t>- разработка программ индивидуальной работы с участниками резерва управленческих кадров;</w:t>
      </w:r>
    </w:p>
    <w:p w:rsidR="00B32509" w:rsidRPr="00B32509" w:rsidRDefault="00B32509" w:rsidP="00B32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- создание профессиональных сообществ резервистов для привлечения к проектной деятельности, к наставничеству, к участию в качестве спикеров в экспертных дискуссиях и проблемно-аналитических сессиях, к участию в фокус-группах для подготовки оперативной информации по актуальным вопросам системы образования и пр.; </w:t>
      </w:r>
    </w:p>
    <w:p w:rsidR="00B32509" w:rsidRPr="00B32509" w:rsidRDefault="00B32509" w:rsidP="00B3250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- организация специальных программ подготовки к управленческой деятельности в ОО: курсы повышения квалификации, </w:t>
      </w:r>
      <w:proofErr w:type="spellStart"/>
      <w:r w:rsidRPr="00B32509">
        <w:rPr>
          <w:rFonts w:ascii="Times New Roman" w:eastAsia="Calibri" w:hAnsi="Times New Roman" w:cs="Times New Roman"/>
          <w:sz w:val="24"/>
          <w:szCs w:val="24"/>
        </w:rPr>
        <w:t>вебинары</w:t>
      </w:r>
      <w:proofErr w:type="spellEnd"/>
      <w:r w:rsidRPr="00B32509">
        <w:rPr>
          <w:rFonts w:ascii="Times New Roman" w:eastAsia="Calibri" w:hAnsi="Times New Roman" w:cs="Times New Roman"/>
          <w:sz w:val="24"/>
          <w:szCs w:val="24"/>
        </w:rPr>
        <w:t xml:space="preserve">, тренинги, семинары; </w:t>
      </w:r>
    </w:p>
    <w:p w:rsidR="00B32509" w:rsidRPr="00B32509" w:rsidRDefault="00B32509" w:rsidP="00B3250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>- выстраивание индивидуальных образовательных траекторий;</w:t>
      </w:r>
    </w:p>
    <w:p w:rsidR="00B32509" w:rsidRPr="00B32509" w:rsidRDefault="00B32509" w:rsidP="00B325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509">
        <w:rPr>
          <w:rFonts w:ascii="Times New Roman" w:eastAsia="Calibri" w:hAnsi="Times New Roman" w:cs="Times New Roman"/>
          <w:sz w:val="24"/>
          <w:szCs w:val="24"/>
        </w:rPr>
        <w:t>- оказание информационной и методической поддержки участников кадрового резерва.</w:t>
      </w:r>
    </w:p>
    <w:p w:rsidR="00B32509" w:rsidRPr="00B32509" w:rsidRDefault="00B32509" w:rsidP="00B3250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2509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8324A1" w:rsidRPr="00B32509" w:rsidRDefault="008324A1" w:rsidP="00B32509"/>
    <w:sectPr w:rsidR="008324A1" w:rsidRPr="00B32509" w:rsidSect="00B325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42"/>
    <w:rsid w:val="00800CB2"/>
    <w:rsid w:val="008324A1"/>
    <w:rsid w:val="009E6A42"/>
    <w:rsid w:val="00B3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553A9-D409-4EE0-988F-BAEF21E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133989501312335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505755859464932"/>
          <c:y val="0.37195096375665992"/>
          <c:w val="0.85643892727694748"/>
          <c:h val="0.3689515310586213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ответов участников 
на вопросы по показателю «Достижение обучающимися планируемых результатов освоения ООП»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980815347721791E-2"/>
                  <c:y val="-2.985074626865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854-4E45-A9A6-F500F4D15A06}"/>
                </c:ext>
              </c:extLst>
            </c:dLbl>
            <c:dLbl>
              <c:idx val="1"/>
              <c:layout>
                <c:manualLayout>
                  <c:x val="4.1109969167523096E-2"/>
                  <c:y val="-4.4776119402985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854-4E45-A9A6-F500F4D15A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Вопросы базового уровня сложности</c:v>
                </c:pt>
                <c:pt idx="1">
                  <c:v>Вопросы повышенного уровня сложности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0.78300000000000003</c:v>
                </c:pt>
                <c:pt idx="1">
                  <c:v>0.36200000000000032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54-4E45-A9A6-F500F4D15A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3660800"/>
        <c:axId val="83662336"/>
        <c:axId val="98741760"/>
      </c:bar3DChart>
      <c:catAx>
        <c:axId val="83660800"/>
        <c:scaling>
          <c:orientation val="minMax"/>
        </c:scaling>
        <c:delete val="0"/>
        <c:axPos val="b"/>
        <c:numFmt formatCode="General" sourceLinked="1"/>
        <c:majorTickMark val="out"/>
        <c:minorTickMark val="cross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3662336"/>
        <c:crosses val="autoZero"/>
        <c:auto val="1"/>
        <c:lblAlgn val="ctr"/>
        <c:lblOffset val="50"/>
        <c:noMultiLvlLbl val="0"/>
      </c:catAx>
      <c:valAx>
        <c:axId val="8366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3660800"/>
        <c:crosses val="autoZero"/>
        <c:crossBetween val="between"/>
      </c:valAx>
      <c:serAx>
        <c:axId val="98741760"/>
        <c:scaling>
          <c:orientation val="minMax"/>
        </c:scaling>
        <c:delete val="1"/>
        <c:axPos val="b"/>
        <c:majorTickMark val="out"/>
        <c:minorTickMark val="none"/>
        <c:tickLblPos val="none"/>
        <c:crossAx val="8366233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300"/>
              <a:t>Распределение ответов участников 
на вопросы по показателю «Организация получения образования обучающимися с ОВЗ, детьми-инвалидами»</a:t>
            </a:r>
          </a:p>
        </c:rich>
      </c:tx>
      <c:layout>
        <c:manualLayout>
          <c:xMode val="edge"/>
          <c:yMode val="edge"/>
          <c:x val="0.128509219665764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505755859464932"/>
          <c:y val="0.37195096375665992"/>
          <c:w val="0.85643892727694748"/>
          <c:h val="0.3689515310586213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ответов участников 
на вопросы по показателю «Организация получения образования обучающимися с ОВЗ, детьми-инвалидами»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980815347721791E-2"/>
                  <c:y val="-2.985074626865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CB8-4C6A-962C-C9DD6F74710A}"/>
                </c:ext>
              </c:extLst>
            </c:dLbl>
            <c:dLbl>
              <c:idx val="1"/>
              <c:layout>
                <c:manualLayout>
                  <c:x val="4.1109969167523096E-2"/>
                  <c:y val="-4.4776119402985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B8-4C6A-962C-C9DD6F7471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Вопросы базового уровня сложности</c:v>
                </c:pt>
                <c:pt idx="1">
                  <c:v>Вопросы повышенного уровня сложности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0.54700000000000004</c:v>
                </c:pt>
                <c:pt idx="1">
                  <c:v>0.49300000000000038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B8-4C6A-962C-C9DD6F74710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4019840"/>
        <c:axId val="84021632"/>
        <c:axId val="127574016"/>
      </c:bar3DChart>
      <c:catAx>
        <c:axId val="84019840"/>
        <c:scaling>
          <c:orientation val="minMax"/>
        </c:scaling>
        <c:delete val="0"/>
        <c:axPos val="b"/>
        <c:numFmt formatCode="General" sourceLinked="1"/>
        <c:majorTickMark val="out"/>
        <c:minorTickMark val="cross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4021632"/>
        <c:crosses val="autoZero"/>
        <c:auto val="1"/>
        <c:lblAlgn val="ctr"/>
        <c:lblOffset val="50"/>
        <c:noMultiLvlLbl val="0"/>
      </c:catAx>
      <c:valAx>
        <c:axId val="8402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019840"/>
        <c:crosses val="autoZero"/>
        <c:crossBetween val="between"/>
      </c:valAx>
      <c:serAx>
        <c:axId val="127574016"/>
        <c:scaling>
          <c:orientation val="minMax"/>
        </c:scaling>
        <c:delete val="1"/>
        <c:axPos val="b"/>
        <c:majorTickMark val="out"/>
        <c:minorTickMark val="none"/>
        <c:tickLblPos val="none"/>
        <c:crossAx val="8402163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133989501312335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505755859464932"/>
          <c:y val="0.31480802399700869"/>
          <c:w val="0.85643892727694748"/>
          <c:h val="0.4272089667039358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ответов участников на вопросы по показателю «Обеспечение ОО квалифицированными кадрами»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980815347721791E-2"/>
                  <c:y val="-2.985074626865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60-43A0-AB96-11195803725E}"/>
                </c:ext>
              </c:extLst>
            </c:dLbl>
            <c:dLbl>
              <c:idx val="1"/>
              <c:layout>
                <c:manualLayout>
                  <c:x val="4.1109969167523096E-2"/>
                  <c:y val="-4.4776119402985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60-43A0-AB96-1119580372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Вопросы базового уровня сложности</c:v>
                </c:pt>
                <c:pt idx="1">
                  <c:v>Вопросы повышенного уровня сложности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 formatCode="0%">
                  <c:v>0.58000000000000007</c:v>
                </c:pt>
                <c:pt idx="1">
                  <c:v>0.37400000000000366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60-43A0-AB96-1119580372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4084224"/>
        <c:axId val="84085760"/>
        <c:axId val="84026688"/>
      </c:bar3DChart>
      <c:catAx>
        <c:axId val="84084224"/>
        <c:scaling>
          <c:orientation val="minMax"/>
        </c:scaling>
        <c:delete val="0"/>
        <c:axPos val="b"/>
        <c:numFmt formatCode="General" sourceLinked="1"/>
        <c:majorTickMark val="out"/>
        <c:minorTickMark val="cross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4085760"/>
        <c:crosses val="autoZero"/>
        <c:auto val="1"/>
        <c:lblAlgn val="ctr"/>
        <c:lblOffset val="50"/>
        <c:noMultiLvlLbl val="0"/>
      </c:catAx>
      <c:valAx>
        <c:axId val="8408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084224"/>
        <c:crosses val="autoZero"/>
        <c:crossBetween val="between"/>
      </c:valAx>
      <c:serAx>
        <c:axId val="84026688"/>
        <c:scaling>
          <c:orientation val="minMax"/>
        </c:scaling>
        <c:delete val="1"/>
        <c:axPos val="b"/>
        <c:majorTickMark val="out"/>
        <c:minorTickMark val="none"/>
        <c:tickLblPos val="none"/>
        <c:crossAx val="8408576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Формирование резерва</a:t>
            </a:r>
            <a:r>
              <a:rPr lang="ru-RU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управленческих кадров</a:t>
            </a:r>
            <a:endPara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4.2216858571070541E-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232611722791152"/>
          <c:y val="3.7736949547973506E-2"/>
          <c:w val="0.85643892727694748"/>
          <c:h val="0.6646982740389073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ответов участников на вопросы по показателю «Формирование резерва управленческих кадров»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11607855550719473"/>
                  <c:y val="-3.9597522174679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95-4921-86EC-C55953C2EDB3}"/>
                </c:ext>
              </c:extLst>
            </c:dLbl>
            <c:dLbl>
              <c:idx val="1"/>
              <c:layout>
                <c:manualLayout>
                  <c:x val="4.1109969167523096E-2"/>
                  <c:y val="-4.4776119402985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95-4921-86EC-C55953C2ED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Вопросы базового уровня сложности</c:v>
                </c:pt>
              </c:strCache>
            </c:strRef>
          </c:cat>
          <c:val>
            <c:numRef>
              <c:f>Лист1!$B$2</c:f>
              <c:numCache>
                <c:formatCode>0.0%</c:formatCode>
                <c:ptCount val="1"/>
                <c:pt idx="0">
                  <c:v>0.40200000000000002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95-4921-86EC-C55953C2EDB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4099456"/>
        <c:axId val="84100992"/>
        <c:axId val="98738176"/>
      </c:bar3DChart>
      <c:catAx>
        <c:axId val="84099456"/>
        <c:scaling>
          <c:orientation val="minMax"/>
        </c:scaling>
        <c:delete val="0"/>
        <c:axPos val="b"/>
        <c:numFmt formatCode="General" sourceLinked="1"/>
        <c:majorTickMark val="out"/>
        <c:minorTickMark val="cross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4100992"/>
        <c:crosses val="autoZero"/>
        <c:auto val="1"/>
        <c:lblAlgn val="ctr"/>
        <c:lblOffset val="50"/>
        <c:noMultiLvlLbl val="0"/>
      </c:catAx>
      <c:valAx>
        <c:axId val="84100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099456"/>
        <c:crosses val="autoZero"/>
        <c:crossBetween val="between"/>
      </c:valAx>
      <c:serAx>
        <c:axId val="98738176"/>
        <c:scaling>
          <c:orientation val="minMax"/>
        </c:scaling>
        <c:delete val="1"/>
        <c:axPos val="b"/>
        <c:majorTickMark val="out"/>
        <c:minorTickMark val="none"/>
        <c:tickLblPos val="none"/>
        <c:crossAx val="8410099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133989501312335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505755859464932"/>
          <c:y val="0.31480802399700869"/>
          <c:w val="0.85643892727694748"/>
          <c:h val="0.4272089667039358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ответов участников на вопросы по показателю «Условия осуществления образовательной деятельности»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980815347721791E-2"/>
                  <c:y val="-2.985074626865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51-448D-AFC0-53F4F920C99E}"/>
                </c:ext>
              </c:extLst>
            </c:dLbl>
            <c:dLbl>
              <c:idx val="1"/>
              <c:layout>
                <c:manualLayout>
                  <c:x val="4.1109969167523096E-2"/>
                  <c:y val="-4.4776119402985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51-448D-AFC0-53F4F920C9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Вопросы базового уровня сложности</c:v>
                </c:pt>
                <c:pt idx="1">
                  <c:v>Вопросы повышенного уровня сложности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0.52800000000000002</c:v>
                </c:pt>
                <c:pt idx="1">
                  <c:v>0.33300000000000474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51-448D-AFC0-53F4F920C9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4122624"/>
        <c:axId val="89682688"/>
        <c:axId val="84028480"/>
      </c:bar3DChart>
      <c:catAx>
        <c:axId val="84122624"/>
        <c:scaling>
          <c:orientation val="minMax"/>
        </c:scaling>
        <c:delete val="0"/>
        <c:axPos val="b"/>
        <c:numFmt formatCode="General" sourceLinked="1"/>
        <c:majorTickMark val="out"/>
        <c:minorTickMark val="cross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9682688"/>
        <c:crosses val="autoZero"/>
        <c:auto val="1"/>
        <c:lblAlgn val="ctr"/>
        <c:lblOffset val="50"/>
        <c:noMultiLvlLbl val="0"/>
      </c:catAx>
      <c:valAx>
        <c:axId val="8968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122624"/>
        <c:crosses val="autoZero"/>
        <c:crossBetween val="between"/>
      </c:valAx>
      <c:serAx>
        <c:axId val="84028480"/>
        <c:scaling>
          <c:orientation val="minMax"/>
        </c:scaling>
        <c:delete val="1"/>
        <c:axPos val="b"/>
        <c:majorTickMark val="out"/>
        <c:minorTickMark val="none"/>
        <c:tickLblPos val="none"/>
        <c:crossAx val="8968268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133989501312335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505755859464932"/>
          <c:y val="0.31480802399700869"/>
          <c:w val="0.85643892727694748"/>
          <c:h val="0.4272089667039358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ответов участников на вопросы по показателю «Учет нагрузки педагогических работников»</c:v>
                </c:pt>
              </c:strCache>
            </c:strRef>
          </c:tx>
          <c:spPr>
            <a:solidFill>
              <a:srgbClr val="FD6BC2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FB523B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4F4-44D9-B713-40FBF5D79FE1}"/>
              </c:ext>
            </c:extLst>
          </c:dPt>
          <c:dLbls>
            <c:dLbl>
              <c:idx val="0"/>
              <c:layout>
                <c:manualLayout>
                  <c:x val="3.5676658838697792E-2"/>
                  <c:y val="-4.4956427274385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F4-44D9-B713-40FBF5D79FE1}"/>
                </c:ext>
              </c:extLst>
            </c:dLbl>
            <c:dLbl>
              <c:idx val="1"/>
              <c:layout>
                <c:manualLayout>
                  <c:x val="4.1109969167523096E-2"/>
                  <c:y val="-4.4776119402985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F4-44D9-B713-40FBF5D79F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Вопросы базового уровня сложности</c:v>
                </c:pt>
              </c:strCache>
            </c:strRef>
          </c:cat>
          <c:val>
            <c:numRef>
              <c:f>Лист1!$B$2</c:f>
              <c:numCache>
                <c:formatCode>0.0%</c:formatCode>
                <c:ptCount val="1"/>
                <c:pt idx="0">
                  <c:v>0.59399999999999997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4F4-44D9-B713-40FBF5D79F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9704704"/>
        <c:axId val="89706496"/>
        <c:axId val="89678720"/>
      </c:bar3DChart>
      <c:catAx>
        <c:axId val="89704704"/>
        <c:scaling>
          <c:orientation val="minMax"/>
        </c:scaling>
        <c:delete val="0"/>
        <c:axPos val="b"/>
        <c:numFmt formatCode="General" sourceLinked="1"/>
        <c:majorTickMark val="out"/>
        <c:minorTickMark val="cross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9706496"/>
        <c:crosses val="autoZero"/>
        <c:auto val="1"/>
        <c:lblAlgn val="ctr"/>
        <c:lblOffset val="50"/>
        <c:noMultiLvlLbl val="0"/>
      </c:catAx>
      <c:valAx>
        <c:axId val="8970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704704"/>
        <c:crosses val="autoZero"/>
        <c:crossBetween val="between"/>
      </c:valAx>
      <c:serAx>
        <c:axId val="89678720"/>
        <c:scaling>
          <c:orientation val="minMax"/>
        </c:scaling>
        <c:delete val="1"/>
        <c:axPos val="b"/>
        <c:majorTickMark val="out"/>
        <c:minorTickMark val="none"/>
        <c:tickLblPos val="none"/>
        <c:crossAx val="8970649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1920</Words>
  <Characters>10946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2022-07-29T08:24:00Z</dcterms:created>
  <dcterms:modified xsi:type="dcterms:W3CDTF">2022-08-02T06:55:00Z</dcterms:modified>
</cp:coreProperties>
</file>